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12701</w:t>
      </w:r>
    </w:p>
    <w:p>
      <w:r>
        <w:t>Visit Number: 7788de05f5653250a0f45f74c634e10fcac36e1f9f6a9b25b415cf19b07338be</w:t>
      </w:r>
    </w:p>
    <w:p>
      <w:r>
        <w:t>Masked_PatientID: 12658</w:t>
      </w:r>
    </w:p>
    <w:p>
      <w:r>
        <w:t>Order ID: 7c3f8bc1ed31bde6e7fb2d8ddf7a9f20400bf03c2ddbf3f5f3ac3fba9cfb9efb</w:t>
      </w:r>
    </w:p>
    <w:p>
      <w:r>
        <w:t>Order Name: Chest X-ray</w:t>
      </w:r>
    </w:p>
    <w:p>
      <w:r>
        <w:t>Result Item Code: CHE-NOV</w:t>
      </w:r>
    </w:p>
    <w:p>
      <w:r>
        <w:t>Performed Date Time: 10/7/2017 11:27</w:t>
      </w:r>
    </w:p>
    <w:p>
      <w:r>
        <w:t>Line Num: 1</w:t>
      </w:r>
    </w:p>
    <w:p>
      <w:r>
        <w:t>Text:          [ Again there is ongoing consolidation in the upper lobes against the background of  longstanding scarring and loss of volume.  Tracheostomy tube is visualised as well  as ingested contrast medium and coiled feeding tube in the thoracic stomach (tip  excluded).  There are myriad surgical clips in the superior mediastinum.  The heart  is not enlarged.  The tip of the right PICC lies in  the low SVC.     May need further action Finalisedby: &lt;DOCTOR&gt;</w:t>
      </w:r>
    </w:p>
    <w:p>
      <w:r>
        <w:t>Accession Number: 205ee60a2a399b5e2f08b95c780d3f0c8be0bb43f6dae19306d698f350162bf6</w:t>
      </w:r>
    </w:p>
    <w:p>
      <w:r>
        <w:t>Updated Date Time: 11/7/2017 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