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12673</w:t>
      </w:r>
    </w:p>
    <w:p>
      <w:r>
        <w:t>Visit Number: 7788de05f5653250a0f45f74c634e10fcac36e1f9f6a9b25b415cf19b07338be</w:t>
      </w:r>
    </w:p>
    <w:p>
      <w:r>
        <w:t>Masked_PatientID: 12658</w:t>
      </w:r>
    </w:p>
    <w:p>
      <w:r>
        <w:t>Order ID: 7a58374edc52fe3464356c2933a3dc831d646f4decd91f9875acf2cc662650db</w:t>
      </w:r>
    </w:p>
    <w:p>
      <w:r>
        <w:t>Order Name: Chest X-ray, Erect</w:t>
      </w:r>
    </w:p>
    <w:p>
      <w:r>
        <w:t>Result Item Code: CHE-ER</w:t>
      </w:r>
    </w:p>
    <w:p>
      <w:r>
        <w:t>Performed Date Time: 23/3/2017 13:39</w:t>
      </w:r>
    </w:p>
    <w:p>
      <w:r>
        <w:t>Line Num: 1</w:t>
      </w:r>
    </w:p>
    <w:p>
      <w:r>
        <w:t>Text:       HISTORY SOB, increased secretions, TRO aspiration pneumonia; b/g oesophageal SCC s/p neo  adjuvant chemo RT and esophagectomy last year REPORT The previous chest radiograph of 17 March 2017 was reviewed. The cardiac size is within normal limits. No gross focal consolidation or large pleural effusion is seen. Surgical clips projected over the mediastinum.  Evidence of previous oesophagectomy  and gastric pull-up is noted, with a feeding tube located within the intrathoracic  stomach. Bilateral lower zone mild bronchial wall thickening is again evident.   Known / Minor  Finalised by: &lt;DOCTOR&gt;</w:t>
      </w:r>
    </w:p>
    <w:p>
      <w:r>
        <w:t>Accession Number: 801d1802bf9e1cd9f49976ad73d4c2191977279ad83db23a79603b47b8b8d40f</w:t>
      </w:r>
    </w:p>
    <w:p>
      <w:r>
        <w:t>Updated Date Time: 24/3/2017 10:21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