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12659</w:t>
      </w:r>
    </w:p>
    <w:p>
      <w:r>
        <w:t>Visit Number: d7450f4dff20eaa034fd608a9b3765f2f8aee4e3581177d02fa4a34998b56514</w:t>
      </w:r>
    </w:p>
    <w:p>
      <w:r>
        <w:t>Masked_PatientID: 12658</w:t>
      </w:r>
    </w:p>
    <w:p>
      <w:r>
        <w:t>Order ID: 9c307e032c9c5e17bfad77819c87dbe4ef505824dde893464990bf89c8103a9f</w:t>
      </w:r>
    </w:p>
    <w:p>
      <w:r>
        <w:t>Order Name: Chest X-ray, Erect</w:t>
      </w:r>
    </w:p>
    <w:p>
      <w:r>
        <w:t>Result Item Code: CHE-ER</w:t>
      </w:r>
    </w:p>
    <w:p>
      <w:r>
        <w:t>Performed Date Time: 25/12/2016 2:35</w:t>
      </w:r>
    </w:p>
    <w:p>
      <w:r>
        <w:t>Line Num: 1</w:t>
      </w:r>
    </w:p>
    <w:p>
      <w:r>
        <w:t>Text:       HISTORY TRO cause of low bp REPORT Chest, portable film, AP sitting Skin clips noted over right chest and lower neck as well as multiple surgical clips  projected over mediastinum in keeping with recent esophagectomy and stomach pull  up surgery noted. The course of the NG tube is in keeping with the surgery performed. Right chest tubes x 2 and left neck drain noted. Small right pneumothorax present,  unchanged compared to last CXR done on 23-12-16. The subcutaneous empysema has however  worsened, especially over the left neck region. The bilateral lower zone lung consolidation  have also worsened.    May need further action Finalised by: &lt;DOCTOR&gt;</w:t>
      </w:r>
    </w:p>
    <w:p>
      <w:r>
        <w:t>Accession Number: cfc78bb5c1ed933393dfea548aaf2dbdcbebf6cfd19f64c893d9f10b8c3b2f97</w:t>
      </w:r>
    </w:p>
    <w:p>
      <w:r>
        <w:t>Updated Date Time: 27/12/2016 14:18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