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1279</w:t>
      </w:r>
    </w:p>
    <w:p>
      <w:r>
        <w:t>Visit Number: 79418613fea152964f8291a6f40ef0923c3545daffd17de7657247c314b25328</w:t>
      </w:r>
    </w:p>
    <w:p>
      <w:r>
        <w:t>Masked_PatientID: 1271</w:t>
      </w:r>
    </w:p>
    <w:p>
      <w:r>
        <w:t>Order ID: 3f5e877baf3359845bbf435a62c02dcb85552317a211733630ad7596d904107e</w:t>
      </w:r>
    </w:p>
    <w:p>
      <w:r>
        <w:t>Order Name: Chest X-ray</w:t>
      </w:r>
    </w:p>
    <w:p>
      <w:r>
        <w:t>Result Item Code: CHE-NOV</w:t>
      </w:r>
    </w:p>
    <w:p>
      <w:r>
        <w:t>Performed Date Time: 25/10/2018 10:52</w:t>
      </w:r>
    </w:p>
    <w:p>
      <w:r>
        <w:t>Line Num: 1</w:t>
      </w:r>
    </w:p>
    <w:p>
      <w:r>
        <w:t xml:space="preserve">Text:       HISTORY pulmonary oedema monitor for resolution REPORT Comparison was made with the prior study dated 14 Sep 2018. No focal consolidation detected. Mild blunting of the left costophrenic angle may  be due to small pleural effusion or pleural thickening. No overt features of pulmonary  oedema identified.  The heart is enlarged. The thoracic aorta is unfolded with mural calcification seen.               </w:t>
      </w:r>
    </w:p>
    <w:p>
      <w:r>
        <w:t>Accession Number: ae012140d2bc3ba3ce159ad9db1f8f2696cfadb6b68b14fcbd4203daa30847c1</w:t>
      </w:r>
    </w:p>
    <w:p>
      <w:r>
        <w:t>Updated Date Time: 25/10/2018 13:42</w:t>
      </w:r>
    </w:p>
    <w:p>
      <w:pPr>
        <w:pStyle w:val="Heading2"/>
      </w:pPr>
      <w:r>
        <w:t>Layman Explanation</w:t>
      </w:r>
    </w:p>
    <w:p>
      <w:r>
        <w:t>This radiology report discusses       HISTORY pulmonary oedema monitor for resolution REPORT Comparison was made with the prior study dated 14 Sep 2018. No focal consolidation detected. Mild blunting of the left costophrenic angle may  be due to small pleural effusion or pleural thickening. No overt features of pulmonary  oedema identified.  The heart is enlarged. The thoracic aorta is unfolded with mural calcification seen.               .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