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12742</w:t>
      </w:r>
    </w:p>
    <w:p>
      <w:r>
        <w:t>Visit Number: 35b2988a90875f37e9f00af738b6af2dc36b29376bab79a7e5c6619c696c5d71</w:t>
      </w:r>
    </w:p>
    <w:p>
      <w:r>
        <w:t>Masked_PatientID: 12711</w:t>
      </w:r>
    </w:p>
    <w:p>
      <w:r>
        <w:t>Order ID: 21c7905ab7b2da8adc84699c06f97939299a264f2a945cc046259b9784c92e99</w:t>
      </w:r>
    </w:p>
    <w:p>
      <w:r>
        <w:t>Order Name: Chest X-ray</w:t>
      </w:r>
    </w:p>
    <w:p>
      <w:r>
        <w:t>Result Item Code: CHE-NOV</w:t>
      </w:r>
    </w:p>
    <w:p>
      <w:r>
        <w:t>Performed Date Time: 13/9/2015 9:19</w:t>
      </w:r>
    </w:p>
    <w:p>
      <w:r>
        <w:t>Line Num: 1</w:t>
      </w:r>
    </w:p>
    <w:p>
      <w:r>
        <w:t>Text:       HISTORY s/p cabg REPORT Comparison made with prior CXR dated 10/9/2015. Median sternotomy wires and mediastinal clips are noted.  A chest drain is projected  over the mediastinum. A right-sided central line projects its tip over the atriocaval  junction. The dual leads of a PPM are intact and unchanged in position from prior.  The tip of the NG tube is beyond the inferior border of the radiograph but below  the left hemidiaphragm.  Airspace opacification in the left lower zone and a small left-sided pleural effusion  are stable from prior. The heart size cannot be accurately assessed on this AP sitting projection.   May need further action Reported by: &lt;DOCTOR&gt;</w:t>
      </w:r>
    </w:p>
    <w:p>
      <w:r>
        <w:t>Accession Number: bb4644d11fc272f17f6dfdca605dd41dd36852c9bde6181060d62363e49c6f55</w:t>
      </w:r>
    </w:p>
    <w:p>
      <w:r>
        <w:t>Updated Date Time: 15/9/2015 15:15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