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12743</w:t>
      </w:r>
    </w:p>
    <w:p>
      <w:r>
        <w:t>Visit Number: 35b2988a90875f37e9f00af738b6af2dc36b29376bab79a7e5c6619c696c5d71</w:t>
      </w:r>
    </w:p>
    <w:p>
      <w:r>
        <w:t>Masked_PatientID: 12711</w:t>
      </w:r>
    </w:p>
    <w:p>
      <w:r>
        <w:t>Order ID: d8fff2349cbfb84625041f8085caef3602cd8e93df86a817f9f93ab1ad9d08cb</w:t>
      </w:r>
    </w:p>
    <w:p>
      <w:r>
        <w:t>Order Name: Chest X-ray</w:t>
      </w:r>
    </w:p>
    <w:p>
      <w:r>
        <w:t>Result Item Code: CHE-NOV</w:t>
      </w:r>
    </w:p>
    <w:p>
      <w:r>
        <w:t>Performed Date Time: 15/9/2015 14:35</w:t>
      </w:r>
    </w:p>
    <w:p>
      <w:r>
        <w:t>Line Num: 1</w:t>
      </w:r>
    </w:p>
    <w:p>
      <w:r>
        <w:t>Text:       HISTORY post CVP change REPORT  Mobile AP sitting film Comparison study:  13/09/2015 The tip of the central line is in satisfactory position.  Sternotomy wires, mediastinal  clips and AICD device and tracheostomy noted.  Pulmonary venous congestion is seen  with bilateral effusions.  The heart size cannot be accurately assessed.   Known / Minor  Finalised by: &lt;DOCTOR&gt;</w:t>
      </w:r>
    </w:p>
    <w:p>
      <w:r>
        <w:t>Accession Number: b1d1b3d7401e61a3b04f6b218a5303751655c8572e1eccc8b78eb9be3fc34a76</w:t>
      </w:r>
    </w:p>
    <w:p>
      <w:r>
        <w:t>Updated Date Time: 18/9/2015 17:04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