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12734</w:t>
      </w:r>
    </w:p>
    <w:p>
      <w:r>
        <w:t>Visit Number: 35b2988a90875f37e9f00af738b6af2dc36b29376bab79a7e5c6619c696c5d71</w:t>
      </w:r>
    </w:p>
    <w:p>
      <w:r>
        <w:t>Masked_PatientID: 12711</w:t>
      </w:r>
    </w:p>
    <w:p>
      <w:r>
        <w:t>Order ID: c23bdeab3f2b8245d97e8350a872366d6ac9761b374f68fa67a2f8c929e62d0c</w:t>
      </w:r>
    </w:p>
    <w:p>
      <w:r>
        <w:t>Order Name: Chest X-ray</w:t>
      </w:r>
    </w:p>
    <w:p>
      <w:r>
        <w:t>Result Item Code: CHE-NOV</w:t>
      </w:r>
    </w:p>
    <w:p>
      <w:r>
        <w:t>Performed Date Time: 26/8/2015 8:53</w:t>
      </w:r>
    </w:p>
    <w:p>
      <w:r>
        <w:t>Line Num: 1</w:t>
      </w:r>
    </w:p>
    <w:p>
      <w:r>
        <w:t>Text:       HISTORY s/p CABG. s/p laparotomy for ischaemic bowel. REPORT Comparison is made with radiograph dated 23/08/2015. Sternotomy wires and mediastinal clips are in keeping with recent CABG. Tracheostomy  tube, right IJ line, dual lead cardiac pacemaker and NG tube are largely unchanged  in position. The heart size is enlarged. Bilateral pleural effusions (L&gt;R) are present. There  is interval increase in left lower zone haziness, suggestive of layering of the left  plueral effusion.  Surgical clips are seen in the midline abdomen. No free gas under the diaphragm is  detected.   May need further action Reported by: &lt;DOCTOR&gt;</w:t>
      </w:r>
    </w:p>
    <w:p>
      <w:r>
        <w:t>Accession Number: c6d340e70559d01d8f6e5f09d3f4f92fe4fcc1e3304646ce97077536ff5eb53c</w:t>
      </w:r>
    </w:p>
    <w:p>
      <w:r>
        <w:t>Updated Date Time: 27/8/2015 15:37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