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12735</w:t>
      </w:r>
    </w:p>
    <w:p>
      <w:r>
        <w:t>Visit Number: 35b2988a90875f37e9f00af738b6af2dc36b29376bab79a7e5c6619c696c5d71</w:t>
      </w:r>
    </w:p>
    <w:p>
      <w:r>
        <w:t>Masked_PatientID: 12711</w:t>
      </w:r>
    </w:p>
    <w:p>
      <w:r>
        <w:t>Order ID: 4d78c9df75e6dda507db8acd6a4d83778b9bd99f672251158f4e05a2f74c6dba</w:t>
      </w:r>
    </w:p>
    <w:p>
      <w:r>
        <w:t>Order Name: Chest X-ray</w:t>
      </w:r>
    </w:p>
    <w:p>
      <w:r>
        <w:t>Result Item Code: CHE-NOV</w:t>
      </w:r>
    </w:p>
    <w:p>
      <w:r>
        <w:t>Performed Date Time: 27/8/2015 9:43</w:t>
      </w:r>
    </w:p>
    <w:p>
      <w:r>
        <w:t>Line Num: 1</w:t>
      </w:r>
    </w:p>
    <w:p>
      <w:r>
        <w:t>Text:       HISTORY CABG REPORT MOBILE AP SUPINE CHEST Cardiomegaly with PPM and left lower lobe consolidation are unchanged over the past  24 hours. ?left pleural effusion is present. TT, CVP and NGT remain in situ.   May need further action Finalised by: &lt;DOCTOR&gt;</w:t>
      </w:r>
    </w:p>
    <w:p>
      <w:r>
        <w:t>Accession Number: 53d81eb725fdd4da7e7f9c6eb6e96ce0a0d4cbdb6a4c6b3d6c9f170253b3ac95</w:t>
      </w:r>
    </w:p>
    <w:p>
      <w:r>
        <w:t>Updated Date Time: 28/8/2015 12:40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