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12771</w:t>
      </w:r>
    </w:p>
    <w:p>
      <w:r>
        <w:t>Visit Number: 47662039cd3b65a2f8ca35127cba91df541dcccd001c29b73628cb64692d1419</w:t>
      </w:r>
    </w:p>
    <w:p>
      <w:r>
        <w:t>Masked_PatientID: 12765</w:t>
      </w:r>
    </w:p>
    <w:p>
      <w:r>
        <w:t>Order ID: 35d3dc481893ef27a2bae4c7c4fbb0197ce7c0f398785c48d9649f09105911f4</w:t>
      </w:r>
    </w:p>
    <w:p>
      <w:r>
        <w:t>Order Name: Chest X-ray</w:t>
      </w:r>
    </w:p>
    <w:p>
      <w:r>
        <w:t>Result Item Code: CHE-NOV</w:t>
      </w:r>
    </w:p>
    <w:p>
      <w:r>
        <w:t>Performed Date Time: 22/2/2017 17:32</w:t>
      </w:r>
    </w:p>
    <w:p>
      <w:r>
        <w:t>Line Num: 1</w:t>
      </w:r>
    </w:p>
    <w:p>
      <w:r>
        <w:t>Text:       HISTORY MM baseline pre transplant REPORT  Comparison made with previous x-ray dated 29/01/2017. Heart size cannot be accurately assessed. Left central line tip projected over SVC.   There is no active lung lesion.   Known / Minor  Finalised by: &lt;DOCTOR&gt;</w:t>
      </w:r>
    </w:p>
    <w:p>
      <w:r>
        <w:t>Accession Number: 8d266e7c629165ccaced5cd5666cca5eec49b5a99dce967b5aebbaf81a457bec</w:t>
      </w:r>
    </w:p>
    <w:p>
      <w:r>
        <w:t>Updated Date Time: 23/2/2017 8:55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