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12791</w:t>
      </w:r>
    </w:p>
    <w:p>
      <w:r>
        <w:t>Visit Number: 9477550ad56216825ee0362e3d97530e0ad0eb107c139b5343de05fd6fd33a1a</w:t>
      </w:r>
    </w:p>
    <w:p>
      <w:r>
        <w:t>Masked_PatientID: 12789</w:t>
      </w:r>
    </w:p>
    <w:p>
      <w:r>
        <w:t>Order ID: 973a5fab31d4fbcda298680ffcb55943ae0a715cde3d626703f29e213885337a</w:t>
      </w:r>
    </w:p>
    <w:p>
      <w:r>
        <w:t>Order Name: Chest X-ray, Erect</w:t>
      </w:r>
    </w:p>
    <w:p>
      <w:r>
        <w:t>Result Item Code: CHE-ER</w:t>
      </w:r>
    </w:p>
    <w:p>
      <w:r>
        <w:t>Performed Date Time: 24/12/2015 11:55</w:t>
      </w:r>
    </w:p>
    <w:p>
      <w:r>
        <w:t>Line Num: 1</w:t>
      </w:r>
    </w:p>
    <w:p>
      <w:r>
        <w:t>Text:       HISTORY Chest tightness REPORT Comparison is made with the previous chest radiograph dated 13 November 2015. There is a dual-lead pacemaker with the lead tips in stable positions. The heart is enlarged.  Intimal calcification is noted at the aortic knuckle.  No  focal consolidation or sizeable pleural effusion.  Known / Minor  Finalised by: &lt;DOCTOR&gt;</w:t>
      </w:r>
    </w:p>
    <w:p>
      <w:r>
        <w:t>Accession Number: fede486b9b48e39a37bae6d0e4ba40ff1b74058c087ba03adfb7db9b3985fdcd</w:t>
      </w:r>
    </w:p>
    <w:p>
      <w:r>
        <w:t>Updated Date Time: 25/12/2015 2:22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