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12805</w:t>
      </w:r>
    </w:p>
    <w:p>
      <w:r>
        <w:t>Visit Number: d2ca4d0aad11adcc81c057296a7674e78660411e09f6b524c11a0efed5720663</w:t>
      </w:r>
    </w:p>
    <w:p>
      <w:r>
        <w:t>Masked_PatientID: 12800</w:t>
      </w:r>
    </w:p>
    <w:p>
      <w:r>
        <w:t>Order ID: 841b721daec5900e56da4f2ab13350899761d9c98f7e33b8b7acb5ba5d86191e</w:t>
      </w:r>
    </w:p>
    <w:p>
      <w:r>
        <w:t>Order Name: Chest X-ray</w:t>
      </w:r>
    </w:p>
    <w:p>
      <w:r>
        <w:t>Result Item Code: CHE-NOV</w:t>
      </w:r>
    </w:p>
    <w:p>
      <w:r>
        <w:t>Performed Date Time: 13/6/2018 22:09</w:t>
      </w:r>
    </w:p>
    <w:p>
      <w:r>
        <w:t>Line Num: 1</w:t>
      </w:r>
    </w:p>
    <w:p>
      <w:r>
        <w:t>Text:       HISTORY left haemothorax? REPORT  Chest AP: Comparison made with previous radiograph performed same day at 06:00 a.m. Sternotomy wires, mediastinal clips, and temporary pacing wires are present.  Interval  removal of ET tube, feeding tube and IABP line. Left intercostal drain in situ.   Radiopacities present at the left apex and periphery of the left mid zone are grossly  unchanged.  Minor atelectasis present in the right lung base and retrocardiac region.   No sizable pleural effusion.   Known / Minor  Finalised by: &lt;DOCTOR&gt;</w:t>
      </w:r>
    </w:p>
    <w:p>
      <w:r>
        <w:t>Accession Number: 35f435d3703676a7c4e5a6512c56135146a0b1fb61f1f71f8dd9aec67bb9cc1f</w:t>
      </w:r>
    </w:p>
    <w:p>
      <w:r>
        <w:t>Updated Date Time: 14/6/2018 13:18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