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12807</w:t>
      </w:r>
    </w:p>
    <w:p>
      <w:r>
        <w:t>Visit Number: d2ca4d0aad11adcc81c057296a7674e78660411e09f6b524c11a0efed5720663</w:t>
      </w:r>
    </w:p>
    <w:p>
      <w:r>
        <w:t>Masked_PatientID: 12800</w:t>
      </w:r>
    </w:p>
    <w:p>
      <w:r>
        <w:t>Order ID: 8f6dc7bc568ccfbb36c4de043fcc57f8d3189820519e852bde0a8f3d4789f965</w:t>
      </w:r>
    </w:p>
    <w:p>
      <w:r>
        <w:t>Order Name: Chest X-ray</w:t>
      </w:r>
    </w:p>
    <w:p>
      <w:r>
        <w:t>Result Item Code: CHE-NOV</w:t>
      </w:r>
    </w:p>
    <w:p>
      <w:r>
        <w:t>Performed Date Time: 14/6/2018 14:50</w:t>
      </w:r>
    </w:p>
    <w:p>
      <w:r>
        <w:t>Line Num: 1</w:t>
      </w:r>
    </w:p>
    <w:p>
      <w:r>
        <w:t>Text:       HISTORY post NGT insertion REPORT CHEST Even though this is an AP film, the cardiac shadow appears enlarged. Minimal air  space shadowing is present in the lung bases. The pleural based opacity seen abutting  the left mid innerchest wall on the previous film of 4:13 am is less obvious on  the present film. The tip of the left sided chest tube appears to be below the outline  of the left hemi diaphragm. The tip of the naso gastric tube is not visualized on  this film.    May need further action Finalised by: &lt;DOCTOR&gt;</w:t>
      </w:r>
    </w:p>
    <w:p>
      <w:r>
        <w:t>Accession Number: 9bd99e806e5591c424b4d6a19e4a8dfc5f73a702221a5b0472de609f697a85ed</w:t>
      </w:r>
    </w:p>
    <w:p>
      <w:r>
        <w:t>Updated Date Time: 15/6/2018 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