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12804</w:t>
      </w:r>
    </w:p>
    <w:p>
      <w:r>
        <w:t>Visit Number: d2ca4d0aad11adcc81c057296a7674e78660411e09f6b524c11a0efed5720663</w:t>
      </w:r>
    </w:p>
    <w:p>
      <w:r>
        <w:t>Masked_PatientID: 12800</w:t>
      </w:r>
    </w:p>
    <w:p>
      <w:r>
        <w:t>Order ID: 20a33ac8e1f357def5f416bcd797f86d73de68b12211c35e25986da923ac02a2</w:t>
      </w:r>
    </w:p>
    <w:p>
      <w:r>
        <w:t>Order Name: Chest X-ray</w:t>
      </w:r>
    </w:p>
    <w:p>
      <w:r>
        <w:t>Result Item Code: CHE-NOV</w:t>
      </w:r>
    </w:p>
    <w:p>
      <w:r>
        <w:t>Performed Date Time: 14/6/2018 6:01</w:t>
      </w:r>
    </w:p>
    <w:p>
      <w:r>
        <w:t>Line Num: 1</w:t>
      </w:r>
    </w:p>
    <w:p>
      <w:r>
        <w:t>Text:       HISTORY post CABG REPORT  Mobile AP sitting film Comparison study:  13 June 2018 Sternotomy wires, mediastinal clips and left chest tube are noted.  There are epicardial  pacing wires. The heart is enlarged and there is aorticunfolding.  There is a patchy air space  consolidation in the left mid zone and the density in the left apex is likely pleural  in origin (possibly loculated fluid).  There is no blunting of the costophrenic angle  suggesting effusion.   May need further action Finalised by: &lt;DOCTOR&gt;</w:t>
      </w:r>
    </w:p>
    <w:p>
      <w:r>
        <w:t>Accession Number: 793ae4a3a77901e85bed132e42892ff15b8ccdf35e7d6d6278f12f6bda0bedbe</w:t>
      </w:r>
    </w:p>
    <w:p>
      <w:r>
        <w:t>Updated Date Time: 14/6/2018 17:22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