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12821</w:t>
      </w:r>
    </w:p>
    <w:p>
      <w:r>
        <w:t>Visit Number: 60a579faeb5234f10c4db740c29d7ebaf30c1fb94015bb217cbd870c4db13580</w:t>
      </w:r>
    </w:p>
    <w:p>
      <w:r>
        <w:t>Masked_PatientID: 12819</w:t>
      </w:r>
    </w:p>
    <w:p>
      <w:r>
        <w:t>Order ID: 17b34df7d870c4f672d1c818c999a6e3389b654bd778729d7d8c458a326a91ec</w:t>
      </w:r>
    </w:p>
    <w:p>
      <w:r>
        <w:t>Order Name: Chest X-ray, Erect</w:t>
      </w:r>
    </w:p>
    <w:p>
      <w:r>
        <w:t>Result Item Code: CHE-ER</w:t>
      </w:r>
    </w:p>
    <w:p>
      <w:r>
        <w:t>Performed Date Time: 19/5/2017 10:21</w:t>
      </w:r>
    </w:p>
    <w:p>
      <w:r>
        <w:t>Line Num: 1</w:t>
      </w:r>
    </w:p>
    <w:p>
      <w:r>
        <w:t>Text:       HISTORY lymphoma on chemo, c/o cough REPORT Cardiac shadow not enlarged. Upper lobe veins appear mildly prominent. No hilar lymphadenopathy.  Minimal air space shadowing noted at the region of the right costo phrenic angle.  Smallbibasal effusions are present.    Known / Minor  Finalised by: &lt;DOCTOR&gt;</w:t>
      </w:r>
    </w:p>
    <w:p>
      <w:r>
        <w:t>Accession Number: 9cc23c84200b28a811dc9aa994368a45c1e580279d8f3d38f22b1b20271fc2d2</w:t>
      </w:r>
    </w:p>
    <w:p>
      <w:r>
        <w:t>Updated Date Time: 20/5/2017 8:36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