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12835</w:t>
      </w:r>
    </w:p>
    <w:p>
      <w:r>
        <w:t>Visit Number: 9b27302d091b4d578aebb74d7d387627abfef2ee4293e0570c03fb2e0de4eaca</w:t>
      </w:r>
    </w:p>
    <w:p>
      <w:r>
        <w:t>Masked_PatientID: 12830</w:t>
      </w:r>
    </w:p>
    <w:p>
      <w:r>
        <w:t>Order ID: 9845da776205414fd8fa67bebe479d0554013a524d3660af09711742f1115870</w:t>
      </w:r>
    </w:p>
    <w:p>
      <w:r>
        <w:t>Order Name: Chest X-ray</w:t>
      </w:r>
    </w:p>
    <w:p>
      <w:r>
        <w:t>Result Item Code: CHE-NOV</w:t>
      </w:r>
    </w:p>
    <w:p>
      <w:r>
        <w:t>Performed Date Time: 11/4/2015 10:57</w:t>
      </w:r>
    </w:p>
    <w:p>
      <w:r>
        <w:t>Line Num: 1</w:t>
      </w:r>
    </w:p>
    <w:p>
      <w:r>
        <w:t>Text:       HISTORY FAST AF / CHEST INFECTION REPORT Chest X-Ray: PA Erect Midline sternotomy and cardiac valve prosthesis are noted. The heart size is normal. No focal consolidation or sizeable pleural effusion.   Known / Minor  Finalised by: &lt;DOCTOR&gt;</w:t>
      </w:r>
    </w:p>
    <w:p>
      <w:r>
        <w:t>Accession Number: f6d353ba4d41c67303ba99c3786201949934c1d06efe7c701a519dc7abc9ec18</w:t>
      </w:r>
    </w:p>
    <w:p>
      <w:r>
        <w:t>Updated Date Time: 12/4/2015 11:35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