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12843</w:t>
      </w:r>
    </w:p>
    <w:p>
      <w:r>
        <w:t>Visit Number: 45766f337984f2535e8454bf6ff3ad7e4c3b3ab8cb67025d6c3dc2684344e0aa</w:t>
      </w:r>
    </w:p>
    <w:p>
      <w:r>
        <w:t>Masked_PatientID: 12837</w:t>
      </w:r>
    </w:p>
    <w:p>
      <w:r>
        <w:t>Order ID: f59477d57b98d1fbf2399e80a9250e9362df38486f63ec1faf735698eb1f9e64</w:t>
      </w:r>
    </w:p>
    <w:p>
      <w:r>
        <w:t>Order Name: Chest X-ray</w:t>
      </w:r>
    </w:p>
    <w:p>
      <w:r>
        <w:t>Result Item Code: CHE-NOV</w:t>
      </w:r>
    </w:p>
    <w:p>
      <w:r>
        <w:t>Performed Date Time: 13/11/2015 12:22</w:t>
      </w:r>
    </w:p>
    <w:p>
      <w:r>
        <w:t>Line Num: 1</w:t>
      </w:r>
    </w:p>
    <w:p>
      <w:r>
        <w:t>Text:       HISTORY NTM REPORT Comparison radiograph 16/04/2015. Heart size is not enlarged. No segmental consolidation is seen.  Residual peribronchial  thickening seen in the left mid zone. Subcentimetre nodularities present.  Stable  right apical pleural thickening. No gross pleural effusion is present.  Known / Minor  Finalised by: &lt;DOCTOR&gt;</w:t>
      </w:r>
    </w:p>
    <w:p>
      <w:r>
        <w:t>Accession Number: dd30b5dac88d2720500f706a0cc3b289ae00abe2403ce48d294c279d8c7bc9f1</w:t>
      </w:r>
    </w:p>
    <w:p>
      <w:r>
        <w:t>Updated Date Time: 13/11/2015 13:28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