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12844</w:t>
      </w:r>
    </w:p>
    <w:p>
      <w:r>
        <w:t>Visit Number: d96ee142f4bf18aac7faff9882f54f4310b1ac8159f80813870c170c4c3ca529</w:t>
      </w:r>
    </w:p>
    <w:p>
      <w:r>
        <w:t>Masked_PatientID: 12837</w:t>
      </w:r>
    </w:p>
    <w:p>
      <w:r>
        <w:t>Order ID: 8c36c91de603b89426cbfe282c72e9c379edbc9c1cd2f0e573dc70148c809430</w:t>
      </w:r>
    </w:p>
    <w:p>
      <w:r>
        <w:t>Order Name: Chest X-ray</w:t>
      </w:r>
    </w:p>
    <w:p>
      <w:r>
        <w:t>Result Item Code: CHE-NOV</w:t>
      </w:r>
    </w:p>
    <w:p>
      <w:r>
        <w:t>Performed Date Time: 13/4/2018 14:24</w:t>
      </w:r>
    </w:p>
    <w:p>
      <w:r>
        <w:t>Line Num: 1</w:t>
      </w:r>
    </w:p>
    <w:p>
      <w:r>
        <w:t>Text:       HISTORY claimed feeling breathless past 1 year REPORT  Heart is normal in size.  No active airspace shadowing seen.  There are stable small  granulomas in the left middle zone.   Known / Minor  Finalised by: &lt;DOCTOR&gt;</w:t>
      </w:r>
    </w:p>
    <w:p>
      <w:r>
        <w:t>Accession Number: 1c3b0d2e7404be1741e5feaeb73b35f3a7c2cefa9b4159b95c55a3af5f96018a</w:t>
      </w:r>
    </w:p>
    <w:p>
      <w:r>
        <w:t>Updated Date Time: 13/4/2018 14:38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