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12839</w:t>
      </w:r>
    </w:p>
    <w:p>
      <w:r>
        <w:t>Visit Number: 42084a89d2490a2d38b684bea191a41f87da18482e1750fbf50f3d473bdd9bd9</w:t>
      </w:r>
    </w:p>
    <w:p>
      <w:r>
        <w:t>Masked_PatientID: 12837</w:t>
      </w:r>
    </w:p>
    <w:p>
      <w:r>
        <w:t>Order ID: 8d55f5a4d7337244a41ac2ba37c448ee2b58989c307ed5636d9a3e85cdabc528</w:t>
      </w:r>
    </w:p>
    <w:p>
      <w:r>
        <w:t>Order Name: Chest X-ray</w:t>
      </w:r>
    </w:p>
    <w:p>
      <w:r>
        <w:t>Result Item Code: CHE-NOV</w:t>
      </w:r>
    </w:p>
    <w:p>
      <w:r>
        <w:t>Performed Date Time: 16/4/2015 15:48</w:t>
      </w:r>
    </w:p>
    <w:p>
      <w:r>
        <w:t>Line Num: 1</w:t>
      </w:r>
    </w:p>
    <w:p>
      <w:r>
        <w:t>Text:       HISTORY Bronchiectasis REPORT CHEST  PA The heart size is normal. Cystic changes with bronchial wall thickening seen in the left perihilar region. No other lung lesion is seen.    Known / Minor  Finalised by: &lt;DOCTOR&gt;</w:t>
      </w:r>
    </w:p>
    <w:p>
      <w:r>
        <w:t>Accession Number: 2b5a7e112062a0c8ed78eb3de34bf73a2e514b55497e5ab67b5ee17413270063</w:t>
      </w:r>
    </w:p>
    <w:p>
      <w:r>
        <w:t>Updated Date Time: 16/4/2015 16:00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