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12859</w:t>
      </w:r>
    </w:p>
    <w:p>
      <w:r>
        <w:t>Visit Number: 0dda4bbdbfbafbfb111978b112cdb1846e4d84bcc2231e595840ad9746f10f9f</w:t>
      </w:r>
    </w:p>
    <w:p>
      <w:r>
        <w:t>Masked_PatientID: 12855</w:t>
      </w:r>
    </w:p>
    <w:p>
      <w:r>
        <w:t>Order ID: 3bc859e38bbc6b41eff5ec9d88853fb602836bb983afed1def4263e2c1d1585e</w:t>
      </w:r>
    </w:p>
    <w:p>
      <w:r>
        <w:t>Order Name: Chest X-ray</w:t>
      </w:r>
    </w:p>
    <w:p>
      <w:r>
        <w:t>Result Item Code: CHE-NOV</w:t>
      </w:r>
    </w:p>
    <w:p>
      <w:r>
        <w:t>Performed Date Time: 05/3/2020 14:39</w:t>
      </w:r>
    </w:p>
    <w:p>
      <w:r>
        <w:t>Line Num: 1</w:t>
      </w:r>
    </w:p>
    <w:p>
      <w:r>
        <w:t>Text: HISTORY  pleural tb on tx (presented first with left pleural effusion), on f/u with TBCU REPORT The heart is normal in size. The hilar configuration is unremarkable. No active airspace consolidation is seen. There is no pleural effusion. Indeterminate  stable small 6 mm opacity is seen at the periphery of the left mid zone projected  over the fourth rib. Report Indicator: Known / Minor Finalised by: &lt;DOCTOR&gt;</w:t>
      </w:r>
    </w:p>
    <w:p>
      <w:r>
        <w:t>Accession Number: d71937d158d583a7a8913a4e462094ed86ae4939ab6ae16f9ef93874992558b5</w:t>
      </w:r>
    </w:p>
    <w:p>
      <w:r>
        <w:t>Updated Date Time: 05/3/2020 15:45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