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12862</w:t>
      </w:r>
    </w:p>
    <w:p>
      <w:r>
        <w:t>Visit Number: 1e9b46205b7bd4ca1430d8b1e050ed1cd40f3d7c24c69e6ca71874e25752ce9b</w:t>
      </w:r>
    </w:p>
    <w:p>
      <w:r>
        <w:t>Masked_PatientID: 12860</w:t>
      </w:r>
    </w:p>
    <w:p>
      <w:r>
        <w:t>Order ID: d464f879a6f74dc505e7ac5432b878877993c0d665d2d185e71a5c4061f13bb3</w:t>
      </w:r>
    </w:p>
    <w:p>
      <w:r>
        <w:t>Order Name: Chest X-ray</w:t>
      </w:r>
    </w:p>
    <w:p>
      <w:r>
        <w:t>Result Item Code: CHE-NOV</w:t>
      </w:r>
    </w:p>
    <w:p>
      <w:r>
        <w:t>Performed Date Time: 04/6/2017 7:40</w:t>
      </w:r>
    </w:p>
    <w:p>
      <w:r>
        <w:t>Line Num: 1</w:t>
      </w:r>
    </w:p>
    <w:p>
      <w:r>
        <w:t>Text:       HISTORY to assess fluid status REPORT  Sternotomy wires, left internal jugular line, bilateral chest tubes, pericardial  drain, evidence of cardiac valve surgery and pacing wires are noted in situ. There is cardiomegaly.  Pulmonary venous congestion is present.  There are small  septal lines in the lower zones.  Minimal ground-glass changes are seen in the lungs.      Known / Minor  Finalised by: &lt;DOCTOR&gt;</w:t>
      </w:r>
    </w:p>
    <w:p>
      <w:r>
        <w:t>Accession Number: a86147e82f50c23fbd9771f4c298a5a82bfea85198d4b0a1294c4fc9dbeaa233</w:t>
      </w:r>
    </w:p>
    <w:p>
      <w:r>
        <w:t>Updated Date Time: 04/6/2017 18:44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