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12865</w:t>
      </w:r>
    </w:p>
    <w:p>
      <w:r>
        <w:t>Visit Number: 1e9b46205b7bd4ca1430d8b1e050ed1cd40f3d7c24c69e6ca71874e25752ce9b</w:t>
      </w:r>
    </w:p>
    <w:p>
      <w:r>
        <w:t>Masked_PatientID: 12860</w:t>
      </w:r>
    </w:p>
    <w:p>
      <w:r>
        <w:t>Order ID: 18ef89fc206295a8075e72a7c43b50172dd17a4307da72e890257f80f534f73c</w:t>
      </w:r>
    </w:p>
    <w:p>
      <w:r>
        <w:t>Order Name: Chest X-ray</w:t>
      </w:r>
    </w:p>
    <w:p>
      <w:r>
        <w:t>Result Item Code: CHE-NOV</w:t>
      </w:r>
    </w:p>
    <w:p>
      <w:r>
        <w:t>Performed Date Time: 13/6/2017 12:16</w:t>
      </w:r>
    </w:p>
    <w:p>
      <w:r>
        <w:t>Line Num: 1</w:t>
      </w:r>
    </w:p>
    <w:p>
      <w:r>
        <w:t>Text:       HISTORY s/p MAZE procedure REPORT Compared to the 11/06/2017 08/06/2017 radiographs.   No significant interval change in the dense air-space shadowing at the right lower  zone and deposition of the right chest drain seen.  Cardiac prosthetic valves are  unchanged in location.   Mild severity left pleural effusion has accumulated.  The rest of the lungs are largely  unremarkable.   May need further action Finalised by: &lt;DOCTOR&gt;</w:t>
      </w:r>
    </w:p>
    <w:p>
      <w:r>
        <w:t>Accession Number: d71490aa4e03d4233703b586492f565c1f9747121a36688bc419c9188aa9f466</w:t>
      </w:r>
    </w:p>
    <w:p>
      <w:r>
        <w:t>Updated Date Time: 13/6/2017 17:25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