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12869</w:t>
      </w:r>
    </w:p>
    <w:p>
      <w:r>
        <w:t>Visit Number: 1e9b46205b7bd4ca1430d8b1e050ed1cd40f3d7c24c69e6ca71874e25752ce9b</w:t>
      </w:r>
    </w:p>
    <w:p>
      <w:r>
        <w:t>Masked_PatientID: 12860</w:t>
      </w:r>
    </w:p>
    <w:p>
      <w:r>
        <w:t>Order ID: 534db26d2ad821784d4148040cf3afc2cc84645c7f6e89550b107f48a61f5d74</w:t>
      </w:r>
    </w:p>
    <w:p>
      <w:r>
        <w:t>Order Name: Chest X-ray</w:t>
      </w:r>
    </w:p>
    <w:p>
      <w:r>
        <w:t>Result Item Code: CHE-NOV</w:t>
      </w:r>
    </w:p>
    <w:p>
      <w:r>
        <w:t>Performed Date Time: 17/6/2017 20:31</w:t>
      </w:r>
    </w:p>
    <w:p>
      <w:r>
        <w:t>Line Num: 1</w:t>
      </w:r>
    </w:p>
    <w:p>
      <w:r>
        <w:t>Text:       HISTORY post chest tube removal REPORT  Prior radiograph obtained on the same day at 12:57 p.m. was reviewed. Sternotomy sutures and prosthetic cardiac valve are seen.  Interval removal of the  right chest drain noted with negligible change to the right-sided pneumothorax. Left-sided  pneumothorax is also unchanged. Bibasilar collapse consolidation, effusion are again  seen.   May need further action Finalised by: &lt;DOCTOR&gt;</w:t>
      </w:r>
    </w:p>
    <w:p>
      <w:r>
        <w:t>Accession Number: 5465804f05eb0b5e34e2eaf7ad2c2116f2cf85bc28334d544c4d4de45e3ce3b8</w:t>
      </w:r>
    </w:p>
    <w:p>
      <w:r>
        <w:t>Updated Date Time: 19/6/2017 17:41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