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12874</w:t>
      </w:r>
    </w:p>
    <w:p>
      <w:r>
        <w:t>Visit Number: e7331c7472770abde82f85666cf218ed5a077d387675e897f75efc194a3df22f</w:t>
      </w:r>
    </w:p>
    <w:p>
      <w:r>
        <w:t>Masked_PatientID: 12860</w:t>
      </w:r>
    </w:p>
    <w:p>
      <w:r>
        <w:t>Order ID: 519bec41bf995198f9f92f63d173371e2ef721e57690cdf714b2cea4b3d602e5</w:t>
      </w:r>
    </w:p>
    <w:p>
      <w:r>
        <w:t>Order Name: Chest X-ray, Erect</w:t>
      </w:r>
    </w:p>
    <w:p>
      <w:r>
        <w:t>Result Item Code: CHE-ER</w:t>
      </w:r>
    </w:p>
    <w:p>
      <w:r>
        <w:t>Performed Date Time: 23/5/2017 15:09</w:t>
      </w:r>
    </w:p>
    <w:p>
      <w:r>
        <w:t>Line Num: 1</w:t>
      </w:r>
    </w:p>
    <w:p>
      <w:r>
        <w:t>Text:      HISTORY Severe MR. Moderate TR. AF on Warfarin. FINDINGS  The heart is moderately enlarged.  The lungs are clear. There is no overt pulmonary  oedema.  The consolidative changes in the right lower zone has resolved and there  is improvement in the upper lobe vascular distension. Appearances would suggest improvement  in cardiac failure.  There are is also resolution of the left pleural effusion. A small residual right pleural effusion is present.      Known / Minor  Finalised by: &lt;DOCTOR&gt;</w:t>
      </w:r>
    </w:p>
    <w:p>
      <w:r>
        <w:t>Accession Number: dc48608294d10756f58abefd6dc924e8ede7dfd888c2ae773a8fa0c7f79e2c67</w:t>
      </w:r>
    </w:p>
    <w:p>
      <w:r>
        <w:t>Updated Date Time: 23/5/2017 15:27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