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12875</w:t>
      </w:r>
    </w:p>
    <w:p>
      <w:r>
        <w:t>Visit Number: 9a6dbbcb5b00c508b1a01eea2d0ed88bb62d2be6432f4df1b4a5c2ff0aff8187</w:t>
      </w:r>
    </w:p>
    <w:p>
      <w:r>
        <w:t>Masked_PatientID: 12875</w:t>
      </w:r>
    </w:p>
    <w:p>
      <w:r>
        <w:t>Order ID: 0182045ba0fd0acb8bafc045417743c40473c292c118ba8bef95cc072c6b2657</w:t>
      </w:r>
    </w:p>
    <w:p>
      <w:r>
        <w:t>Order Name: Chest X-ray</w:t>
      </w:r>
    </w:p>
    <w:p>
      <w:r>
        <w:t>Result Item Code: CHE-NOV</w:t>
      </w:r>
    </w:p>
    <w:p>
      <w:r>
        <w:t>Performed Date Time: 21/3/2016 20:46</w:t>
      </w:r>
    </w:p>
    <w:p>
      <w:r>
        <w:t>Line Num: 1</w:t>
      </w:r>
    </w:p>
    <w:p>
      <w:r>
        <w:t>Text:       HISTORY fever, URTI, syncope yesterday with HI, on ASA. has peri orbital hematoma RIght REPORT Prior chest radiograph dated 21 Jan 2008 in TTSH was reviewed.  Heart is not enlarged. Pulmonary venous congestion is noted. There may be small alveolar infiltrates in  the retrocardiac left lower zone - clinical correlation is necessary   May need further action Reported by: &lt;DOCTOR&gt;</w:t>
      </w:r>
    </w:p>
    <w:p>
      <w:r>
        <w:t>Accession Number: 3f6d37bae22e6acfb9a8ad7a974f25666b96ecc95c0b5014e63396a60bb1c0c6</w:t>
      </w:r>
    </w:p>
    <w:p>
      <w:r>
        <w:t>Updated Date Time: 22/3/2016 14:54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