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12877</w:t>
      </w:r>
    </w:p>
    <w:p>
      <w:r>
        <w:t>Visit Number: 542e941673cad45cf00900e00b8cac1e9daa08c3cc395383c99e517bc91c7bdf</w:t>
      </w:r>
    </w:p>
    <w:p>
      <w:r>
        <w:t>Masked_PatientID: 12876</w:t>
      </w:r>
    </w:p>
    <w:p>
      <w:r>
        <w:t>Order ID: eac38f7da2c8b51ea242ecba6837496a3df8e30d6a1a74b7231207d12cee5184</w:t>
      </w:r>
    </w:p>
    <w:p>
      <w:r>
        <w:t>Order Name: Chest X-ray</w:t>
      </w:r>
    </w:p>
    <w:p>
      <w:r>
        <w:t>Result Item Code: CHE-NOV</w:t>
      </w:r>
    </w:p>
    <w:p>
      <w:r>
        <w:t>Performed Date Time: 20/3/2019 11:56</w:t>
      </w:r>
    </w:p>
    <w:p>
      <w:r>
        <w:t>Line Num: 1</w:t>
      </w:r>
    </w:p>
    <w:p>
      <w:r>
        <w:t>Text: HISTORY  sepsis REPORT The heart size and mediastinal configuration are normal.  No the focal consolidation collapse am mass is seen. The CP angles are blunted suggestive  of tiny pleural effusions pleural thickening.  There is a lucent area seen in the head of the left clavicle. Surgical clips seen in the right hypochondrium overlying the right lateral lumbar  spine. Report Indicator: May need further action Finalised by: &lt;DOCTOR&gt;</w:t>
      </w:r>
    </w:p>
    <w:p>
      <w:r>
        <w:t>Accession Number: ab997c71bb8db4b7362239731695314946c87388792387a19e2a38f70db42317</w:t>
      </w:r>
    </w:p>
    <w:p>
      <w:r>
        <w:t>Updated Date Time: 21/3/2019 19:28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