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12888</w:t>
      </w:r>
    </w:p>
    <w:p>
      <w:r>
        <w:t>Visit Number: 04222e7b1046a9696aab20aa40876f900c3635716314256da44235decae02476</w:t>
      </w:r>
    </w:p>
    <w:p>
      <w:r>
        <w:t>Masked_PatientID: 12887</w:t>
      </w:r>
    </w:p>
    <w:p>
      <w:r>
        <w:t>Order ID: 2667fa8c27330fa44db3a39c400d2fe4cd0529bc4b0c6cd7b602aa7ef8c58248</w:t>
      </w:r>
    </w:p>
    <w:p>
      <w:r>
        <w:t>Order Name: Chest X-ray, Erect</w:t>
      </w:r>
    </w:p>
    <w:p>
      <w:r>
        <w:t>Result Item Code: CHE-ER</w:t>
      </w:r>
    </w:p>
    <w:p>
      <w:r>
        <w:t>Performed Date Time: 05/7/2018 9:37</w:t>
      </w:r>
    </w:p>
    <w:p>
      <w:r>
        <w:t>Line Num: 1</w:t>
      </w:r>
    </w:p>
    <w:p>
      <w:r>
        <w:t>Text:       HISTORY cough sob REPORT Comparison is made with previous chest radiograph dated 2/2/2017.  There is suboptimal inspiration, precluding accurate evaluation of the lung bases.   Heart size is within normal limits. No consolidation or pleural effusion is seen.   Known / Minor Reported by: &lt;DOCTOR&gt;</w:t>
      </w:r>
    </w:p>
    <w:p>
      <w:r>
        <w:t>Accession Number: 5cef53519602545b5da74b19d94cf0a877f1e49be23fd20f8eac216ffa115e05</w:t>
      </w:r>
    </w:p>
    <w:p>
      <w:r>
        <w:t>Updated Date Time: 05/7/2018 17:14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