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12906</w:t>
      </w:r>
    </w:p>
    <w:p>
      <w:r>
        <w:t>Visit Number: 83a9e851cfd4d605919d2ecb8fa47459fc096eec3fed330f6ab8ada707303d5e</w:t>
      </w:r>
    </w:p>
    <w:p>
      <w:r>
        <w:t>Masked_PatientID: 12893</w:t>
      </w:r>
    </w:p>
    <w:p>
      <w:r>
        <w:t>Order ID: 2baef70f2a7d28847bdddef9def8d7d2b2fca41113b6d1ac261b94157817c44a</w:t>
      </w:r>
    </w:p>
    <w:p>
      <w:r>
        <w:t>Order Name: Chest X-ray</w:t>
      </w:r>
    </w:p>
    <w:p>
      <w:r>
        <w:t>Result Item Code: CHE-NOV</w:t>
      </w:r>
    </w:p>
    <w:p>
      <w:r>
        <w:t>Performed Date Time: 18/2/2020 19:26</w:t>
      </w:r>
    </w:p>
    <w:p>
      <w:r>
        <w:t>Line Num: 1</w:t>
      </w:r>
    </w:p>
    <w:p>
      <w:r>
        <w:t>Text: HISTORY  psot Ng insertion REPORT Chest X-ray: Mobile supine  comparison with x-ray done earlier in the day.  ETT is in the stable position. Feeding tube tip is in the upper body of stomach.  Patchy areas of opacities of consolidation are present in both lungs. Bilateral pleural  effusions are present. Report Indicator: May need further action Finalised by: &lt;DOCTOR&gt;</w:t>
      </w:r>
    </w:p>
    <w:p>
      <w:r>
        <w:t>Accession Number: 6264a6e9d66b8fbdd032dd99da96c1a9c100a9dd3b313107d59ff2b45adf82a3</w:t>
      </w:r>
    </w:p>
    <w:p>
      <w:r>
        <w:t>Updated Date Time: 19/2/2020 11:27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