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12907</w:t>
      </w:r>
    </w:p>
    <w:p>
      <w:r>
        <w:t>Visit Number: 83a9e851cfd4d605919d2ecb8fa47459fc096eec3fed330f6ab8ada707303d5e</w:t>
      </w:r>
    </w:p>
    <w:p>
      <w:r>
        <w:t>Masked_PatientID: 12893</w:t>
      </w:r>
    </w:p>
    <w:p>
      <w:r>
        <w:t>Order ID: 99351c66a4a29b2f19d42de8f9214c1c1d97fc373f17c9a3ca40ac0a569e6bf0</w:t>
      </w:r>
    </w:p>
    <w:p>
      <w:r>
        <w:t>Order Name: Chest X-ray</w:t>
      </w:r>
    </w:p>
    <w:p>
      <w:r>
        <w:t>Result Item Code: CHE-NOV</w:t>
      </w:r>
    </w:p>
    <w:p>
      <w:r>
        <w:t>Performed Date Time: 20/2/2020 9:18</w:t>
      </w:r>
    </w:p>
    <w:p>
      <w:r>
        <w:t>Line Num: 1</w:t>
      </w:r>
    </w:p>
    <w:p>
      <w:r>
        <w:t>Text: HISTORY  t1rf REPORT Comparison was made to the prior radiograph dated 18 February 2020. Tip of the ET tube is 2.5 cm cephalad to the carina. Tip of the feeding tube is not  imaged but is well below the level of diaphragm. Bilateral extensive consolidations are again noted with interval decrease in the  lower zones. The pleural effusions have also decreased. The heart is enlarged and  the aorta is unfolded. Report Indicator: Known / Minor Finalised by: &lt;DOCTOR&gt;</w:t>
      </w:r>
    </w:p>
    <w:p>
      <w:r>
        <w:t>Accession Number: 9e0788f62906eca8b46a96d96de4748bd896aa04808162cfed801ad3a77df07b</w:t>
      </w:r>
    </w:p>
    <w:p>
      <w:r>
        <w:t>Updated Date Time: 20/2/2020 11:56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