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12918</w:t>
      </w:r>
    </w:p>
    <w:p>
      <w:r>
        <w:t>Visit Number: 00c995b87ffb6c13c7255e8fa6ecf265d8254b3913665528feb379f737aaaa23</w:t>
      </w:r>
    </w:p>
    <w:p>
      <w:r>
        <w:t>Masked_PatientID: 12893</w:t>
      </w:r>
    </w:p>
    <w:p>
      <w:r>
        <w:t>Order ID: 69d8ef0c1f98c3e17b6081cf6bf3f38b7a5c4d7bc21e764b8207ec0d5172c6e0</w:t>
      </w:r>
    </w:p>
    <w:p>
      <w:r>
        <w:t>Order Name: Chest X-ray, Erect</w:t>
      </w:r>
    </w:p>
    <w:p>
      <w:r>
        <w:t>Result Item Code: CHE-ER</w:t>
      </w:r>
    </w:p>
    <w:p>
      <w:r>
        <w:t>Performed Date Time: 25/10/2020 21:50</w:t>
      </w:r>
    </w:p>
    <w:p>
      <w:r>
        <w:t>Line Num: 1</w:t>
      </w:r>
    </w:p>
    <w:p>
      <w:r>
        <w:t>Text: HISTORY  OBS 10/3 Chronic diarrhea REPORT Comparison with 15 May 2020. No consolidation or sizable pleural effusion. Heart size cannot be accurately assessed. Old right rib fractures noted. Internal fixation of the left proximal humerus is partially imaged. . Report Indicator: Known / Minor Finalised by: &lt;DOCTOR&gt;</w:t>
      </w:r>
    </w:p>
    <w:p>
      <w:r>
        <w:t>Accession Number: ef439549ac33d4be9775b65da5e162cba92dad74343312419deb67446411fbbc</w:t>
      </w:r>
    </w:p>
    <w:p>
      <w:r>
        <w:t>Updated Date Time: 26/10/2020 8:36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