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12941</w:t>
      </w:r>
    </w:p>
    <w:p>
      <w:r>
        <w:t>Visit Number: f2bef8189b3567f1ba2e0c6a4fb7641c841c36b5e579b712e664c451cda71c6f</w:t>
      </w:r>
    </w:p>
    <w:p>
      <w:r>
        <w:t>Masked_PatientID: 12930</w:t>
      </w:r>
    </w:p>
    <w:p>
      <w:r>
        <w:t>Order ID: be0ebdffc1ff51f5807211a08ec9e337819f9715cf36678a2f67eb22afaa9404</w:t>
      </w:r>
    </w:p>
    <w:p>
      <w:r>
        <w:t>Order Name: Chest X-ray</w:t>
      </w:r>
    </w:p>
    <w:p>
      <w:r>
        <w:t>Result Item Code: CHE-NOV</w:t>
      </w:r>
    </w:p>
    <w:p>
      <w:r>
        <w:t>Performed Date Time: 02/3/2018 23:05</w:t>
      </w:r>
    </w:p>
    <w:p>
      <w:r>
        <w:t>Line Num: 1</w:t>
      </w:r>
    </w:p>
    <w:p>
      <w:r>
        <w:t>Text:          [ Post-CABG; prosthetic aortic and mitral valves are also visualised.  The heart is  clearly enlarged with large right basal pleural effusion, deemed the residuum of  recent left heart failure – pulmonary oedema.  The aorta is unfurled.   May need further action Finalised by: &lt;DOCTOR&gt;</w:t>
      </w:r>
    </w:p>
    <w:p>
      <w:r>
        <w:t>Accession Number: 6e27da73fce52a19d39b8be0c7cc1e882a27f72c905775f8ea4c27974df66557</w:t>
      </w:r>
    </w:p>
    <w:p>
      <w:r>
        <w:t>Updated Date Time: 03/3/2018 8:43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