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12939</w:t>
      </w:r>
    </w:p>
    <w:p>
      <w:r>
        <w:t>Visit Number: 5e7a803b511517a0f4e47ede2b4f952d6a6bb8061bc3360263c38c4948522cea</w:t>
      </w:r>
    </w:p>
    <w:p>
      <w:r>
        <w:t>Masked_PatientID: 12930</w:t>
      </w:r>
    </w:p>
    <w:p>
      <w:r>
        <w:t>Order ID: 3833b3b5fc4ca271456a60755b7636ade8ebba14b2eaa28d9e67bb7738fca70e</w:t>
      </w:r>
    </w:p>
    <w:p>
      <w:r>
        <w:t>Order Name: Chest X-ray</w:t>
      </w:r>
    </w:p>
    <w:p>
      <w:r>
        <w:t>Result Item Code: CHE-NOV</w:t>
      </w:r>
    </w:p>
    <w:p>
      <w:r>
        <w:t>Performed Date Time: 07/2/2018 11:40</w:t>
      </w:r>
    </w:p>
    <w:p>
      <w:r>
        <w:t>Line Num: 1</w:t>
      </w:r>
    </w:p>
    <w:p>
      <w:r>
        <w:t>Text:      HISTORY pleural effusion FINDINGS  The heart is mildly enlarged.  Small bilateral pleural effusions are present, larger  on the left.  These are broadly similar to the radiograph of 27 January 2018. The upper lobe vascular distension and prominent perihilar vessels are present. Sternotomy wires intact.      Known / Minor  Finalised by: &lt;DOCTOR&gt;</w:t>
      </w:r>
    </w:p>
    <w:p>
      <w:r>
        <w:t>Accession Number: d5e7f48bcea06947d53146d65420638ba9b26030936a3bda13ce312f49bed3be</w:t>
      </w:r>
    </w:p>
    <w:p>
      <w:r>
        <w:t>Updated Date Time: 07/2/2018 16:04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