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12951</w:t>
      </w:r>
    </w:p>
    <w:p>
      <w:r>
        <w:t>Visit Number: dced5ff09076e964331a81cf87806b956295bb2a300eb6479489f85baee09757</w:t>
      </w:r>
    </w:p>
    <w:p>
      <w:r>
        <w:t>Masked_PatientID: 12930</w:t>
      </w:r>
    </w:p>
    <w:p>
      <w:r>
        <w:t>Order ID: 57d3967708f43f8fed7ec35f1f52d5a003e115ccc9ecd486592105b2828ab40f</w:t>
      </w:r>
    </w:p>
    <w:p>
      <w:r>
        <w:t>Order Name: Chest X-ray, Erect</w:t>
      </w:r>
    </w:p>
    <w:p>
      <w:r>
        <w:t>Result Item Code: CHE-ER</w:t>
      </w:r>
    </w:p>
    <w:p>
      <w:r>
        <w:t>Performed Date Time: 13/1/2020 23:56</w:t>
      </w:r>
    </w:p>
    <w:p>
      <w:r>
        <w:t>Line Num: 1</w:t>
      </w:r>
    </w:p>
    <w:p>
      <w:r>
        <w:t>Text: HISTORY  fall with HI low sugars slight cough REPORT AP SITTING The prior chest radiograph dated 22 November 2018 was reviewed. There is evidence of prior CABG. Aortic and mitral valve prostheses are noted. The heart is enlarged with evidence of left atrial enlargement. No consolidation or pleural effusion is evident. Old fracture of the right ninth rib is again seen. Degenerative changes are present  in the imaged spine. Report Indicator: Known / Minor Reported by: &lt;DOCTOR&gt;</w:t>
      </w:r>
    </w:p>
    <w:p>
      <w:r>
        <w:t>Accession Number: dc1bf25ed216b7c05494e6e4cb2342a18de8b8808a3d62989132148170e9ccb7</w:t>
      </w:r>
    </w:p>
    <w:p>
      <w:r>
        <w:t>Updated Date Time: 14/1/2020 12:05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