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12938</w:t>
      </w:r>
    </w:p>
    <w:p>
      <w:r>
        <w:t>Visit Number: 5e7a803b511517a0f4e47ede2b4f952d6a6bb8061bc3360263c38c4948522cea</w:t>
      </w:r>
    </w:p>
    <w:p>
      <w:r>
        <w:t>Masked_PatientID: 12930</w:t>
      </w:r>
    </w:p>
    <w:p>
      <w:r>
        <w:t>Order ID: 01417c610d6a4b2481e90610957ebe0ab9626d3765d60858221c085b0a222a26</w:t>
      </w:r>
    </w:p>
    <w:p>
      <w:r>
        <w:t>Order Name: Chest X-ray</w:t>
      </w:r>
    </w:p>
    <w:p>
      <w:r>
        <w:t>Result Item Code: CHE-NOV</w:t>
      </w:r>
    </w:p>
    <w:p>
      <w:r>
        <w:t>Performed Date Time: 27/1/2018 12:34</w:t>
      </w:r>
    </w:p>
    <w:p>
      <w:r>
        <w:t>Line Num: 1</w:t>
      </w:r>
    </w:p>
    <w:p>
      <w:r>
        <w:t>Text:       HISTORY L pleural effusion REPORT Comparison study:  25/01/2018 Sternotomy wires, mediastinal clips and prosthetic heart valves are noted.  The heart  is enlarged.  The thoracic aorta is unfolded and atherosclerotic mural calcifications  are seen.   The left basal pleural effusion is stable to marginally smaller.  There is also a  small right pleural effusion.     Known / Minor  Finalised by: &lt;DOCTOR&gt;</w:t>
      </w:r>
    </w:p>
    <w:p>
      <w:r>
        <w:t>Accession Number: dfc4fb600dae9e8baeca9476917d1ee10034262d09ee88215d17f2a4933bc0a0</w:t>
      </w:r>
    </w:p>
    <w:p>
      <w:r>
        <w:t>Updated Date Time: 29/1/2018 11:50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