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12967</w:t>
      </w:r>
    </w:p>
    <w:p>
      <w:r>
        <w:t>Visit Number: 1e32acf38cf222e17e29912c69a51a83fb62f010c29475b2647fea3a1bc0ef16</w:t>
      </w:r>
    </w:p>
    <w:p>
      <w:r>
        <w:t>Masked_PatientID: 12954</w:t>
      </w:r>
    </w:p>
    <w:p>
      <w:r>
        <w:t>Order ID: f7d04cbb51b3c977144e1657b264433414a638030ef00dfbe820da0f094b91f2</w:t>
      </w:r>
    </w:p>
    <w:p>
      <w:r>
        <w:t>Order Name: Chest X-ray</w:t>
      </w:r>
    </w:p>
    <w:p>
      <w:r>
        <w:t>Result Item Code: CHE-NOV</w:t>
      </w:r>
    </w:p>
    <w:p>
      <w:r>
        <w:t>Performed Date Time: 17/8/2016 12:11</w:t>
      </w:r>
    </w:p>
    <w:p>
      <w:r>
        <w:t>Line Num: 1</w:t>
      </w:r>
    </w:p>
    <w:p>
      <w:r>
        <w:t>Text:       HISTORY R pneumonia to follow up REPORT  C XR PA view. Comparison is made with a radiograph dated 30/07/2016. The right middle lobe consolidative changes persists, but is significantly improvement  in the right lung pathology as compared to the previous radiograph.  There is interval  removal of the right pleural drain with resolution of the right pleural effusion.  The left lung field and CP angle are clear. The heart and mediastinal configuration  are within normal limits. Suggest follow up CXR in 1 week.    Known / Minor  Finalised by: &lt;DOCTOR&gt;</w:t>
      </w:r>
    </w:p>
    <w:p>
      <w:r>
        <w:t>Accession Number: 3f1046fb523254dd77df67be40836a7a72a50e306b90e46bd81811a4c1b3f2d8</w:t>
      </w:r>
    </w:p>
    <w:p>
      <w:r>
        <w:t>Updated Date Time: 17/8/2016 14:18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