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12960</w:t>
      </w:r>
    </w:p>
    <w:p>
      <w:r>
        <w:t>Visit Number: ec75bf9bd487ffd11a848b2ea5c7e0dff744242bcbba42b7897c68123116592d</w:t>
      </w:r>
    </w:p>
    <w:p>
      <w:r>
        <w:t>Masked_PatientID: 12954</w:t>
      </w:r>
    </w:p>
    <w:p>
      <w:r>
        <w:t>Order ID: 505f61191fb85adb5f1e2afca52cab8ca6bf6d51385808c33c40286aed14de38</w:t>
      </w:r>
    </w:p>
    <w:p>
      <w:r>
        <w:t>Order Name: Chest X-ray</w:t>
      </w:r>
    </w:p>
    <w:p>
      <w:r>
        <w:t>Result Item Code: CHE-NOV</w:t>
      </w:r>
    </w:p>
    <w:p>
      <w:r>
        <w:t>Performed Date Time: 30/7/2016 11:39</w:t>
      </w:r>
    </w:p>
    <w:p>
      <w:r>
        <w:t>Line Num: 1</w:t>
      </w:r>
    </w:p>
    <w:p>
      <w:r>
        <w:t>Text:       HISTORY s/p chest drain insertion REPORT  X-ray dated 25/07/2016 was reviewed. The heart size cannot be accurately assessed as this is an AP film.  Airspace shadows are seen in the right lung as before. There is interval improvement of the right pleural effusion.  A right pleural catheter  is inserted.   Known / Minor  Finalised by: &lt;DOCTOR&gt;</w:t>
      </w:r>
    </w:p>
    <w:p>
      <w:r>
        <w:t>Accession Number: bf2f501653c435fc6e9bf556fd0004e0ac47b766eb3cc5b22a8995dfb576e2cb</w:t>
      </w:r>
    </w:p>
    <w:p>
      <w:r>
        <w:t>Updated Date Time: 01/8/2016 19:48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