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12968</w:t>
      </w:r>
    </w:p>
    <w:p>
      <w:r>
        <w:t>Visit Number: c61a09ee5b884e5e7c4528ac7409cb551b975aa764370c7a8aa9ac3bda2a023e</w:t>
      </w:r>
    </w:p>
    <w:p>
      <w:r>
        <w:t>Masked_PatientID: 12968</w:t>
      </w:r>
    </w:p>
    <w:p>
      <w:r>
        <w:t>Order ID: 3f107b550bc4c20bb957e0cbf99da240bb300a3bcc9438aaaf6597d9ac3e0b72</w:t>
      </w:r>
    </w:p>
    <w:p>
      <w:r>
        <w:t>Order Name: Chest X-ray</w:t>
      </w:r>
    </w:p>
    <w:p>
      <w:r>
        <w:t>Result Item Code: CHE-NOV</w:t>
      </w:r>
    </w:p>
    <w:p>
      <w:r>
        <w:t>Performed Date Time: 19/9/2016 18:55</w:t>
      </w:r>
    </w:p>
    <w:p>
      <w:r>
        <w:t>Line Num: 1</w:t>
      </w:r>
    </w:p>
    <w:p>
      <w:r>
        <w:t>Text:       HISTORY loculated effusion s/p pleural tap - very dark bloody fluid REPORT  There is loculated left pleural effusion - stable as compared to the preceding radiograph.   The heart appears slightly enlarged.  Marked chronic granulomatous changes are seen  in both lung apices and upper zones with traction bronchiectasis.  Increased interstitial  markings are seen in the right lower zone with blunting of the right costophrenic  angle.   Known / Minor  Finalised by: &lt;DOCTOR&gt;</w:t>
      </w:r>
    </w:p>
    <w:p>
      <w:r>
        <w:t>Accession Number: a37dca6e055fa3945a0f318115ead75a6daea8dc0462be9d565627cdfa1b971b</w:t>
      </w:r>
    </w:p>
    <w:p>
      <w:r>
        <w:t>Updated Date Time: 20/9/2016 21:48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