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12976</w:t>
      </w:r>
    </w:p>
    <w:p>
      <w:r>
        <w:t>Visit Number: fe109c56bafb10da25429d5cbd63a13e8cb01e69a43fd58489e258ad8647cdd8</w:t>
      </w:r>
    </w:p>
    <w:p>
      <w:r>
        <w:t>Masked_PatientID: 12968</w:t>
      </w:r>
    </w:p>
    <w:p>
      <w:r>
        <w:t>Order ID: c2737a688f0232c77dc8737716f8ef4a30e135d827ad849b9d6ab483c001aaae</w:t>
      </w:r>
    </w:p>
    <w:p>
      <w:r>
        <w:t>Order Name: CT Chest, Abdomen and Pelvis</w:t>
      </w:r>
    </w:p>
    <w:p>
      <w:r>
        <w:t>Result Item Code: CTCHEABDP</w:t>
      </w:r>
    </w:p>
    <w:p>
      <w:r>
        <w:t>Performed Date Time: 22/5/2017 13:17</w:t>
      </w:r>
    </w:p>
    <w:p>
      <w:r>
        <w:t>Line Num: 1</w:t>
      </w:r>
    </w:p>
    <w:p>
      <w:r>
        <w:t>Text:       HISTORY Persistent weight loss pTB bronchiectasis Persistent left pleural effusion TECHNIQUE Scans acquired as per department protocol. Intravenous contrast: Omnipaque 350 - Volume (ml): 70 FINDINGS  Compared with previous studies dated 21/09/2016 and 24/09/2016. Changes of scarring with traction bronchiectasis in upper lungs bilaterally is noted  again.  There is a 3.3 cm cavitary lesion with some granulomas in right apex without  any air-fluid levels, as before.Patchy areas of atelectasis and air space opacification  is also present in both upper lobes.  These do not appear to have changed significantly  since previous CT study. Some pleural thickening at right lower hemithorax, as before.  A loculatedmoderate  sized left effusion also remain largely unchanged.  The mediastinal vasculature appears  grossly unremarkable.  No significant enlarged mediastinal lymph nodes.  The proximal  oesophagus is mildly dilated (compressed mid oesophagus due to pectus).  No pericardial  effusion. The liver shows a tiny hypodensity in left lobe, possibly cyst.  No calcified gallstones.   The spleen, pancreas, adrenal glands appear grossly unremarkable.  The left kidney  is atrophic with compensatory hypertrophy of right kidney, as noted before.  No overtly  suspicious mass.  The bowel loops are not well assessed (some motion and lack of  abdominal fat) but no large masses identified.  Prostate gland is mildly enlarged.   Partly distended bladder appears grossly normal.  No enlarged lymph nodes.  Minimal  free fluid in pelvis.  Bone windows show mild compression of T6, T11 and L1 vertebral  bodies which have developed in the interval but without any bony destruction. CONCLUSION 1. Fibro bronchiectatic changes in upper lungs with a thin walled cavitary area in  right apex with some patchy air space shadowing.  Overall appearances have not changed  significantly compared to previous CT study and likely related to previous granulomatous  infection.  A moderate sized left loculated pleural effusion also shows no significant  interval change in size/ appearance. 2. No suspicious or interval new findings in abdomen or pelvis. 3. Interval mild compression of T6, T11 and L1vertebral bodies without any bony  destruction.  This could be related to osteopenia or trauma, clinical correlation  suggested.   May need further action Finalised by: &lt;DOCTOR&gt;</w:t>
      </w:r>
    </w:p>
    <w:p>
      <w:r>
        <w:t>Accession Number: 064d367f370a7f1eee487266bb6020eef2fb85b004b0ec8d23af083d90a3463c</w:t>
      </w:r>
    </w:p>
    <w:p>
      <w:r>
        <w:t>Updated Date Time: 23/5/2017 16:39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