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12981</w:t>
      </w:r>
    </w:p>
    <w:p>
      <w:r>
        <w:t>Visit Number: 72f1ad5f86d84ab2e7bc2ed6ce7fda7f3ef47cfefdcb5e0bc73e237f9fa75187</w:t>
      </w:r>
    </w:p>
    <w:p>
      <w:r>
        <w:t>Masked_PatientID: 12980</w:t>
      </w:r>
    </w:p>
    <w:p>
      <w:r>
        <w:t>Order ID: b49d4ddb0c97a86902879279ca9b0312ad542ad970aaf094f6e0ed381d3a6614</w:t>
      </w:r>
    </w:p>
    <w:p>
      <w:r>
        <w:t>Order Name: Chest X-ray, Erect</w:t>
      </w:r>
    </w:p>
    <w:p>
      <w:r>
        <w:t>Result Item Code: CHE-ER</w:t>
      </w:r>
    </w:p>
    <w:p>
      <w:r>
        <w:t>Performed Date Time: 14/5/2016 14:28</w:t>
      </w:r>
    </w:p>
    <w:p>
      <w:r>
        <w:t>Line Num: 1</w:t>
      </w:r>
    </w:p>
    <w:p>
      <w:r>
        <w:t>Text:       HISTORY Desat REPORT  The heart shadow is not significantly enlarged.  The aorta is densely calcified.   Some ill-defined patchy shadows are present in the right lung and left lower lobe.   May need further action Finalised by: &lt;DOCTOR&gt;</w:t>
      </w:r>
    </w:p>
    <w:p>
      <w:r>
        <w:t>Accession Number: 3db5da18430cf152b5111d1372b0314570c1c54d0cc55828cef2ef51c12a0145</w:t>
      </w:r>
    </w:p>
    <w:p>
      <w:r>
        <w:t>Updated Date Time: 16/5/2016 9:17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