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12980</w:t>
      </w:r>
    </w:p>
    <w:p>
      <w:r>
        <w:t>Visit Number: 72f1ad5f86d84ab2e7bc2ed6ce7fda7f3ef47cfefdcb5e0bc73e237f9fa75187</w:t>
      </w:r>
    </w:p>
    <w:p>
      <w:r>
        <w:t>Masked_PatientID: 12980</w:t>
      </w:r>
    </w:p>
    <w:p>
      <w:r>
        <w:t>Order ID: b90786308e5392addb31bd67bbab096e93861c0c20033be6a76c1f3997d1dca0</w:t>
      </w:r>
    </w:p>
    <w:p>
      <w:r>
        <w:t>Order Name: CT Pulmonary Angiogram</w:t>
      </w:r>
    </w:p>
    <w:p>
      <w:r>
        <w:t>Result Item Code: CTCHEPE</w:t>
      </w:r>
    </w:p>
    <w:p>
      <w:r>
        <w:t>Performed Date Time: 14/5/2016 16:38</w:t>
      </w:r>
    </w:p>
    <w:p>
      <w:r>
        <w:t>Line Num: 1</w:t>
      </w:r>
    </w:p>
    <w:p>
      <w:r>
        <w:t>Text:       HISTORY Had a fall yesterday has an NOF# Had an episode of desat to 90% on Room air. HR: increased to 113 and RR:23/min ECH  Sinus tachy with sinus arrythmia. TRO PE TECHNIQUE Scans of the thorax were acquired in the arterial phase as per protocol for CT pulmonary  angiogram after administration of Intravenous contrast: Omnipaque 350 Contrast volume (ml):  50 FINDINGS There is no filling-defect in the pulmonary trunk, main pulmonary arteries and its  lobar and segmental branches. The cardiac chambers and mediastinal vessels show normal  contrast enhancement. No evidence of right ventricular strain is seen.  Ill-defined nodular ground-glass opacities are noted in the left lower lobe, which  is non-specific.Differentials include contusion and inflammatory/infective change.  Mild left lower lobe dependent atelectasis is seen. There is also mild atelectasis  in the lingula and right lower lobe.  No pleural or pericardial effusion is noted. There is no pneumothorax or pneumomediastinum.  No significantly enlarged mediastinal lymph node is detected. Undisplaced fractures of the posterior left 10th and 11th ribs are noted. Sclerotic  changes in the right 3rd-7th ribs anterolateral segments may also be due to recent  fractures. Compression fractures of T11, T10 and L1 vertebrae are seen.   CONCLUSION 1. No evidence of pulmonary embolism is noted. 2. Undisplaced fractures of left posterior 10-11th ribs are noted. Sclerotic changes  in the right upper ribs may be due to recent fractures. 3. Ill-defined nodular opacities in the left lower lobe are non-specific with differentials  include contusion and inflammatory/infective aetiology.   May need further action Finalised by: &lt;DOCTOR&gt;</w:t>
      </w:r>
    </w:p>
    <w:p>
      <w:r>
        <w:t>Accession Number: b51e46dd54c701fb316c7994a1df13160e7e30db2f7e84a1796443e2b18fd47c</w:t>
      </w:r>
    </w:p>
    <w:p>
      <w:r>
        <w:t>Updated Date Time: 14/5/2016 17:15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