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13003</w:t>
      </w:r>
    </w:p>
    <w:p>
      <w:r>
        <w:t>Visit Number: e18dda6b6f355234f1fda6f41e50c5b255c29dd0ea825e2671f91596cc01ad65</w:t>
      </w:r>
    </w:p>
    <w:p>
      <w:r>
        <w:t>Masked_PatientID: 12988</w:t>
      </w:r>
    </w:p>
    <w:p>
      <w:r>
        <w:t>Order ID: 8d0b7fd8934263b2a7f43b65c48b77ef758541ab6ea780791ab2b4cb28f8bbce</w:t>
      </w:r>
    </w:p>
    <w:p>
      <w:r>
        <w:t>Order Name: Chest X-ray, Erect</w:t>
      </w:r>
    </w:p>
    <w:p>
      <w:r>
        <w:t>Result Item Code: CHE-ER</w:t>
      </w:r>
    </w:p>
    <w:p>
      <w:r>
        <w:t>Performed Date Time: 01/8/2016 19:47</w:t>
      </w:r>
    </w:p>
    <w:p>
      <w:r>
        <w:t>Line Num: 1</w:t>
      </w:r>
    </w:p>
    <w:p>
      <w:r>
        <w:t>Text:       HISTORY pre-ercp REPORT  Comparison with previous x-ray dated 24/02/2016. Heart size is within normal limits.  The right costophrenic angle is blunted. There is no consolidation.   Known / Minor  Finalised by: &lt;DOCTOR&gt;</w:t>
      </w:r>
    </w:p>
    <w:p>
      <w:r>
        <w:t>Accession Number: e66c7ccdb89af678bca1e58baddd94e66ac2b237cb6c4fab3c76afce4f5ecd8a</w:t>
      </w:r>
    </w:p>
    <w:p>
      <w:r>
        <w:t>Updated Date Time: 03/8/2016 9:25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