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12991</w:t>
      </w:r>
    </w:p>
    <w:p>
      <w:r>
        <w:t>Visit Number: 4b2577a191e258dc2a9859facc916f014ced580d4267d33456e61c821a5db5da</w:t>
      </w:r>
    </w:p>
    <w:p>
      <w:r>
        <w:t>Masked_PatientID: 12988</w:t>
      </w:r>
    </w:p>
    <w:p>
      <w:r>
        <w:t>Order ID: ab072df93b3ce3a321a6eb0842df17d114ea2e428a8024eaf76101591a77493f</w:t>
      </w:r>
    </w:p>
    <w:p>
      <w:r>
        <w:t>Order Name: Chest X-ray, Erect</w:t>
      </w:r>
    </w:p>
    <w:p>
      <w:r>
        <w:t>Result Item Code: CHE-ER</w:t>
      </w:r>
    </w:p>
    <w:p>
      <w:r>
        <w:t>Performed Date Time: 24/1/2016 14:03</w:t>
      </w:r>
    </w:p>
    <w:p>
      <w:r>
        <w:t>Line Num: 1</w:t>
      </w:r>
    </w:p>
    <w:p>
      <w:r>
        <w:t>Text:       HISTORY For liver transplant on 25/1/16 REPORT Comparison made to chest radiograph dated 29 September 2015. Lung volumes are mildly reduced.  The cardiomediastinal silhouette is likely within  normal limits for size allowing forreduced volumes.  The lung fields are clear.   There are no pleural effusions and there is no pneumothorax.  The bones and soft  tissues appear unremarkable.   Known / Minor  Finalised by: &lt;DOCTOR&gt;</w:t>
      </w:r>
    </w:p>
    <w:p>
      <w:r>
        <w:t>Accession Number: 77c754b9eb21e10e523e2fe3c859d02468e97cc68bbd97e7dbe67bf5fe6b2de6</w:t>
      </w:r>
    </w:p>
    <w:p>
      <w:r>
        <w:t>Updated Date Time: 25/1/2016 17:12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