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13002</w:t>
      </w:r>
    </w:p>
    <w:p>
      <w:r>
        <w:t>Visit Number: 4b2577a191e258dc2a9859facc916f014ced580d4267d33456e61c821a5db5da</w:t>
      </w:r>
    </w:p>
    <w:p>
      <w:r>
        <w:t>Masked_PatientID: 12988</w:t>
      </w:r>
    </w:p>
    <w:p>
      <w:r>
        <w:t>Order ID: f3f87f9401758562319dd1c6c158ca7df12ccd2cae9a269b1b958874477b5bf7</w:t>
      </w:r>
    </w:p>
    <w:p>
      <w:r>
        <w:t>Order Name: Chest X-ray</w:t>
      </w:r>
    </w:p>
    <w:p>
      <w:r>
        <w:t>Result Item Code: CHE-NOV</w:t>
      </w:r>
    </w:p>
    <w:p>
      <w:r>
        <w:t>Performed Date Time: 24/2/2016 9:11</w:t>
      </w:r>
    </w:p>
    <w:p>
      <w:r>
        <w:t>Line Num: 1</w:t>
      </w:r>
    </w:p>
    <w:p>
      <w:r>
        <w:t>Text:       HISTORY post LDLT with right pleural effusion post-op (diphragmatic cuff resection) for evaluation REPORT  Comparison has been made with the previous radiograph of 12 February 2016.  Right-sided  surgical emphysema has completely resolved.  The lower lobe lung changes on the right  has resolved.  The moderate right effusion is still persisting.   May need further action Finalised by: &lt;DOCTOR&gt;</w:t>
      </w:r>
    </w:p>
    <w:p>
      <w:r>
        <w:t>Accession Number: ab04595564aef17dee01ab6fdde461dade7093d34f5f7505b09f0425fa47ed57</w:t>
      </w:r>
    </w:p>
    <w:p>
      <w:r>
        <w:t>Updated Date Time: 24/2/2016 15:08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