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12993</w:t>
      </w:r>
    </w:p>
    <w:p>
      <w:r>
        <w:t>Visit Number: 4b2577a191e258dc2a9859facc916f014ced580d4267d33456e61c821a5db5da</w:t>
      </w:r>
    </w:p>
    <w:p>
      <w:r>
        <w:t>Masked_PatientID: 12988</w:t>
      </w:r>
    </w:p>
    <w:p>
      <w:r>
        <w:t>Order ID: 1b76f608822413cee8eaac85b6e6712b40c88ef66e2fbd8a793a63b05feb448e</w:t>
      </w:r>
    </w:p>
    <w:p>
      <w:r>
        <w:t>Order Name: Chest X-ray</w:t>
      </w:r>
    </w:p>
    <w:p>
      <w:r>
        <w:t>Result Item Code: CHE-NOV</w:t>
      </w:r>
    </w:p>
    <w:p>
      <w:r>
        <w:t>Performed Date Time: 26/1/2016 18:29</w:t>
      </w:r>
    </w:p>
    <w:p>
      <w:r>
        <w:t>Line Num: 1</w:t>
      </w:r>
    </w:p>
    <w:p>
      <w:r>
        <w:t>Text:       HISTORY post op REPORT  ETT, nasogastric tube and Swan-Ganz catheter are noted in situ. There is cardiomegaly.  Pulmonary alveolar and interstitial oedema is present.  There  are small effusions present   Known / Minor  Finalised by: &lt;DOCTOR&gt;</w:t>
      </w:r>
    </w:p>
    <w:p>
      <w:r>
        <w:t>Accession Number: 771b08c7958d8cd65c8464e8b0ece9e392ae66b083b2a875781af38c98f562f8</w:t>
      </w:r>
    </w:p>
    <w:p>
      <w:r>
        <w:t>Updated Date Time: 27/1/2016 10:02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