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12997</w:t>
      </w:r>
    </w:p>
    <w:p>
      <w:r>
        <w:t>Visit Number: 4b2577a191e258dc2a9859facc916f014ced580d4267d33456e61c821a5db5da</w:t>
      </w:r>
    </w:p>
    <w:p>
      <w:r>
        <w:t>Masked_PatientID: 12988</w:t>
      </w:r>
    </w:p>
    <w:p>
      <w:r>
        <w:t>Order ID: 3d2c0efd473d17727ab099d990cf5ec7ad364881453ba6ddf3e41917b547a194</w:t>
      </w:r>
    </w:p>
    <w:p>
      <w:r>
        <w:t>Order Name: Chest X-ray</w:t>
      </w:r>
    </w:p>
    <w:p>
      <w:r>
        <w:t>Result Item Code: CHE-NOV</w:t>
      </w:r>
    </w:p>
    <w:p>
      <w:r>
        <w:t>Performed Date Time: 30/1/2016 6:10</w:t>
      </w:r>
    </w:p>
    <w:p>
      <w:r>
        <w:t>Line Num: 1</w:t>
      </w:r>
    </w:p>
    <w:p>
      <w:r>
        <w:t>Text:       HISTORY post LDLT REPORT  Previous x-ray dated 29/01/2016 was reviewed. The heart size cannot be accurately assessed as this is a supine film. The lung fields congested. There is interval insertion of a right pleural catheter.The right pleural effusion  has almost resolved. Left pleural effusion is seen with haziness noted in the left lower zones. The ETT and central venous lines are satisfactory in position.   Known / Minor  Finalised by: &lt;DOCTOR&gt;</w:t>
      </w:r>
    </w:p>
    <w:p>
      <w:r>
        <w:t>Accession Number: da824e01983f2d4e3db3cac5a2099bb889f585ccc9886db652b13b634860860d</w:t>
      </w:r>
    </w:p>
    <w:p>
      <w:r>
        <w:t>Updated Date Time: 30/1/2016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