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13028</w:t>
      </w:r>
    </w:p>
    <w:p>
      <w:r>
        <w:t>Visit Number: 73e05139c5b26bed2f0cab93d1f8c1d562ce8455e5d2848c1c2bfd1997ebb827</w:t>
      </w:r>
    </w:p>
    <w:p>
      <w:r>
        <w:t>Masked_PatientID: 13022</w:t>
      </w:r>
    </w:p>
    <w:p>
      <w:r>
        <w:t>Order ID: 390f5ebaeff5599c746fe2c4df830fe9c869bdff6ecf253f915995af9851cae8</w:t>
      </w:r>
    </w:p>
    <w:p>
      <w:r>
        <w:t>Order Name: Chest X-ray, Erect</w:t>
      </w:r>
    </w:p>
    <w:p>
      <w:r>
        <w:t>Result Item Code: CHE-ER</w:t>
      </w:r>
    </w:p>
    <w:p>
      <w:r>
        <w:t>Performed Date Time: 07/6/2017 11:46</w:t>
      </w:r>
    </w:p>
    <w:p>
      <w:r>
        <w:t>Line Num: 1</w:t>
      </w:r>
    </w:p>
    <w:p>
      <w:r>
        <w:t>Text:       HISTORY Shortness of Breath.  Chest Tightness. REPORT CHEST (PA ERECT) TOTAL OF ONE IMAGE The heart shadow does not appear to be enlarged despite the limited inspiration and  patient rotation.  However, the thoracic aorta isunfolded and tortuous. There is no pneumothorax identified.  The lungs show neither congestion nor consolidation.   Both lateral costophrenic angles are preserved.   Known / Minor  Finalised by: &lt;DOCTOR&gt;</w:t>
      </w:r>
    </w:p>
    <w:p>
      <w:r>
        <w:t>Accession Number: ecfc9b6c9ad8c57bf3814c9fdf5c82670fc71ff62527c4c614192ca67406d6fa</w:t>
      </w:r>
    </w:p>
    <w:p>
      <w:r>
        <w:t>Updated Date Time: 07/6/2017 12:05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