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13042</w:t>
      </w:r>
    </w:p>
    <w:p>
      <w:r>
        <w:t>Visit Number: 28e7b185a1629cf94828f86c5ad27d0865e3b55b844f46f8750a42df46f2dd3e</w:t>
      </w:r>
    </w:p>
    <w:p>
      <w:r>
        <w:t>Masked_PatientID: 13037</w:t>
      </w:r>
    </w:p>
    <w:p>
      <w:r>
        <w:t>Order ID: bc63710644dcfacd3f4b6637c0d3cb0f307edca415a0913e9496f26ec21adb17</w:t>
      </w:r>
    </w:p>
    <w:p>
      <w:r>
        <w:t>Order Name: Chest X-ray, Erect</w:t>
      </w:r>
    </w:p>
    <w:p>
      <w:r>
        <w:t>Result Item Code: CHE-ER</w:t>
      </w:r>
    </w:p>
    <w:p>
      <w:r>
        <w:t>Performed Date Time: 20/9/2016 10:58</w:t>
      </w:r>
    </w:p>
    <w:p>
      <w:r>
        <w:t>Line Num: 1</w:t>
      </w:r>
    </w:p>
    <w:p>
      <w:r>
        <w:t>Text:       HISTORY pneumonia REPORT  Comparison made previous study dated 10 August 2016.  Thoracic scoliosis convex to the right.  Cardiac size can accurate assessed in this  rotated radiograph.  Interval improvement of the right lower zone consolidation with  some residual linear atelectasis.  Left costophrenic angle remains blunted.    May need further action Finalised by: &lt;DOCTOR&gt;</w:t>
      </w:r>
    </w:p>
    <w:p>
      <w:r>
        <w:t>Accession Number: 67e8adb2deda202f48b255231595a0bac4db42d733a7e8af7ba87a4da6612eb4</w:t>
      </w:r>
    </w:p>
    <w:p>
      <w:r>
        <w:t>Updated Date Time: 20/9/2016 12:03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