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13060</w:t>
      </w:r>
    </w:p>
    <w:p>
      <w:r>
        <w:t>Visit Number: 6bda43b36935b1a0140a0fe1559f576145956b02e7da92af0590000e41496659</w:t>
      </w:r>
    </w:p>
    <w:p>
      <w:r>
        <w:t>Masked_PatientID: 13043</w:t>
      </w:r>
    </w:p>
    <w:p>
      <w:r>
        <w:t>Order ID: c9c6c269de4750b73700d569c1bc7773def57eecc15976fd0f75b752c069c249</w:t>
      </w:r>
    </w:p>
    <w:p>
      <w:r>
        <w:t>Order Name: Chest X-ray</w:t>
      </w:r>
    </w:p>
    <w:p>
      <w:r>
        <w:t>Result Item Code: CHE-NOV</w:t>
      </w:r>
    </w:p>
    <w:p>
      <w:r>
        <w:t>Performed Date Time: 27/11/2016 18:45</w:t>
      </w:r>
    </w:p>
    <w:p>
      <w:r>
        <w:t>Line Num: 1</w:t>
      </w:r>
    </w:p>
    <w:p>
      <w:r>
        <w:t>Text:       HISTORY cough b/g line sepsis TRO HAP REPORT CHEST  PA There is previous sternotomy. The tip of the left subclavian catheter is in the region of the right atrium. The heart is enlarged.   There is unfolding of the aorta.   Paired with the image taken 24 November 2016, there is interval development of airspace  consolidation in both pericardiac region.  Bilateral pleural effusion is noted.   The left effusion appears marginally larger.     Known / Minor  Finalised by: &lt;DOCTOR&gt;</w:t>
      </w:r>
    </w:p>
    <w:p>
      <w:r>
        <w:t>Accession Number: 698ffbaeee2beee2e87187964abb644804045d81eba07c05b08cf3c19b1f5c44</w:t>
      </w:r>
    </w:p>
    <w:p>
      <w:r>
        <w:t>Updated Date Time: 28/11/2016 13:36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