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13052</w:t>
      </w:r>
    </w:p>
    <w:p>
      <w:r>
        <w:t>Visit Number: 46a0a2cdc78ee14a8498a2a64f595ae910fba1b099da5a77012a65d935ee28d3</w:t>
      </w:r>
    </w:p>
    <w:p>
      <w:r>
        <w:t>Masked_PatientID: 13043</w:t>
      </w:r>
    </w:p>
    <w:p>
      <w:r>
        <w:t>Order ID: a638a77a4a9602a54939bf7799c213959b1d7133378e854ed662f27f373e0685</w:t>
      </w:r>
    </w:p>
    <w:p>
      <w:r>
        <w:t>Order Name: Chest X-ray, Erect</w:t>
      </w:r>
    </w:p>
    <w:p>
      <w:r>
        <w:t>Result Item Code: CHE-ER</w:t>
      </w:r>
    </w:p>
    <w:p>
      <w:r>
        <w:t>Performed Date Time: 29/3/2016 12:05</w:t>
      </w:r>
    </w:p>
    <w:p>
      <w:r>
        <w:t>Line Num: 1</w:t>
      </w:r>
    </w:p>
    <w:p>
      <w:r>
        <w:t>Text:       HISTORY . Short of Breath for Ix. REPORT CHEST (PA ERECT) TOTAL OF ONE IMAGE There are sternotomy wires in place.   The tip of the right central venous catheter is projected over the right atrial area  of the heart shadow. The heart shadow appears enlarged despite the limited inspiration.  The thoracic  aorta is unfolded.   There appears to be air space opacification projected over the heart shadow in the  left lower zone.  This may be compatible with a left lung base pneumonia. There is  no pneumothorax identified. COMMENT A chest left lateral projection is recommended for further evaluation of the left  lung base pathology   May need further action Finalised by: &lt;DOCTOR&gt;</w:t>
      </w:r>
    </w:p>
    <w:p>
      <w:r>
        <w:t>Accession Number: b34fb77d2dd83d8ad5b52bb4d572ea7ac8280c347b798abf7e2a1e58be9bcced</w:t>
      </w:r>
    </w:p>
    <w:p>
      <w:r>
        <w:t>Updated Date Time: 31/3/2016 3:34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