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13079</w:t>
      </w:r>
    </w:p>
    <w:p>
      <w:r>
        <w:t>Visit Number: 4b417fac39a5c0d82566740ff029ae49cf2fb569de53ac87d33348226a60b814</w:t>
      </w:r>
    </w:p>
    <w:p>
      <w:r>
        <w:t>Masked_PatientID: 13079</w:t>
      </w:r>
    </w:p>
    <w:p>
      <w:r>
        <w:t>Order ID: 52927443146a6923f9106006480922d544a71217c0dde1f7f663e8a15f15f59f</w:t>
      </w:r>
    </w:p>
    <w:p>
      <w:r>
        <w:t>Order Name: Chest X-ray, Erect</w:t>
      </w:r>
    </w:p>
    <w:p>
      <w:r>
        <w:t>Result Item Code: CHE-ER</w:t>
      </w:r>
    </w:p>
    <w:p>
      <w:r>
        <w:t>Performed Date Time: 29/8/2016 13:50</w:t>
      </w:r>
    </w:p>
    <w:p>
      <w:r>
        <w:t>Line Num: 1</w:t>
      </w:r>
    </w:p>
    <w:p>
      <w:r>
        <w:t>Text:       HISTORY sore throat, left anterior neck lump, REPORT  No prior radiograph was available for comparison.   No focal consolidation, pleural effusion or pneumothorax is seen.   The heart size is normal.   Normal Finalised by: &lt;DOCTOR&gt;</w:t>
      </w:r>
    </w:p>
    <w:p>
      <w:r>
        <w:t>Accession Number: b73f8018e204caa6b4cb6815422450156e6cf5eeb109d51ca89db56c523bba44</w:t>
      </w:r>
    </w:p>
    <w:p>
      <w:r>
        <w:t>Updated Date Time: 29/8/2016 19:59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