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13091</w:t>
      </w:r>
    </w:p>
    <w:p>
      <w:r>
        <w:t>Visit Number: e9ef51fcad776cc6ebae58b6b978da71c64f2480142ea9884434d3f9470b2e08</w:t>
      </w:r>
    </w:p>
    <w:p>
      <w:r>
        <w:t>Masked_PatientID: 13088</w:t>
      </w:r>
    </w:p>
    <w:p>
      <w:r>
        <w:t>Order ID: a2931b2d91ec19f928e1ac575dfa2b903eb28f9ce487046c6cec639350e11cfa</w:t>
      </w:r>
    </w:p>
    <w:p>
      <w:r>
        <w:t>Order Name: Chest X-ray</w:t>
      </w:r>
    </w:p>
    <w:p>
      <w:r>
        <w:t>Result Item Code: CHE-NOV</w:t>
      </w:r>
    </w:p>
    <w:p>
      <w:r>
        <w:t>Performed Date Time: 17/10/2019 0:53</w:t>
      </w:r>
    </w:p>
    <w:p>
      <w:r>
        <w:t>Line Num: 1</w:t>
      </w:r>
    </w:p>
    <w:p>
      <w:r>
        <w:t>Text: Extensive consolidation in the mid zones is unchanged.   Report Indicator: May need further action Finalised by: &lt;DOCTOR&gt;</w:t>
      </w:r>
    </w:p>
    <w:p>
      <w:r>
        <w:t>Accession Number: 99c17a523428458ce4f1fae618fe934b1ff3ec1ba2ef91c6c7264923a890e02a</w:t>
      </w:r>
    </w:p>
    <w:p>
      <w:r>
        <w:t>Updated Date Time: 17/10/2019 18:18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